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9EE7" w14:textId="6272AC4D" w:rsidR="00E72302" w:rsidRDefault="00E72302" w:rsidP="00FD26D2">
      <w:pPr>
        <w:pStyle w:val="1"/>
      </w:pPr>
      <w:r w:rsidRPr="007C5B44">
        <w:rPr>
          <w:rFonts w:cstheme="minorHAnsi"/>
          <w:noProof/>
        </w:rPr>
        <w:drawing>
          <wp:inline distT="0" distB="0" distL="0" distR="0" wp14:anchorId="64490280" wp14:editId="5FF1E45B">
            <wp:extent cx="2438400" cy="530483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namode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83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CE715" w14:textId="77777777" w:rsidR="00012893" w:rsidRDefault="00012893" w:rsidP="00012893">
      <w:pPr>
        <w:pStyle w:val="3"/>
        <w:shd w:val="clear" w:color="auto" w:fill="FFFFFF"/>
        <w:spacing w:before="0" w:after="225" w:line="630" w:lineRule="atLeast"/>
        <w:rPr>
          <w:rFonts w:ascii="Work Sans" w:hAnsi="Work Sans"/>
          <w:color w:val="000000"/>
          <w:sz w:val="42"/>
          <w:szCs w:val="42"/>
        </w:rPr>
      </w:pPr>
      <w:r>
        <w:rPr>
          <w:rFonts w:ascii="Work Sans" w:hAnsi="Work Sans"/>
          <w:color w:val="000000"/>
          <w:sz w:val="42"/>
          <w:szCs w:val="42"/>
        </w:rPr>
        <w:t>25 Port 1U Rackmount CAT3/TELCO 4-Pin Patch Panel (PPAN-25-T-4P)</w:t>
      </w:r>
    </w:p>
    <w:p w14:paraId="1177A083" w14:textId="0FD4EB21" w:rsidR="00FF00AD" w:rsidRPr="00C625E8" w:rsidRDefault="00012893" w:rsidP="00C625E8">
      <w:pPr>
        <w:jc w:val="left"/>
        <w:rPr>
          <w:sz w:val="30"/>
          <w:szCs w:val="30"/>
        </w:rPr>
      </w:pPr>
      <w:r>
        <w:rPr>
          <w:noProof/>
        </w:rPr>
        <w:drawing>
          <wp:inline distT="0" distB="0" distL="0" distR="0" wp14:anchorId="764D09EE" wp14:editId="0482F177">
            <wp:extent cx="5961905" cy="3723809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1905" cy="3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A655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Description:</w:t>
      </w:r>
    </w:p>
    <w:p w14:paraId="7B205BE3" w14:textId="77777777" w:rsidR="00012893" w:rsidRPr="00012893" w:rsidRDefault="00012893" w:rsidP="00012893">
      <w:pPr>
        <w:rPr>
          <w:sz w:val="30"/>
          <w:szCs w:val="30"/>
        </w:rPr>
      </w:pPr>
      <w:r w:rsidRPr="00012893">
        <w:rPr>
          <w:sz w:val="30"/>
          <w:szCs w:val="30"/>
        </w:rPr>
        <w:t xml:space="preserve">The LMS Data PPAN-25-T-4P is 25 Port enhanced CAT3 and Telecommunications Patch Panel for working in low bandwidth applications of that of legacy PABX Telco applications. </w:t>
      </w:r>
    </w:p>
    <w:p w14:paraId="23721A30" w14:textId="77777777" w:rsidR="00012893" w:rsidRPr="00012893" w:rsidRDefault="00012893" w:rsidP="00012893">
      <w:pPr>
        <w:rPr>
          <w:sz w:val="30"/>
          <w:szCs w:val="30"/>
        </w:rPr>
      </w:pPr>
    </w:p>
    <w:p w14:paraId="6B636DB0" w14:textId="77777777" w:rsidR="00012893" w:rsidRPr="00012893" w:rsidRDefault="00012893" w:rsidP="00012893">
      <w:pPr>
        <w:rPr>
          <w:sz w:val="30"/>
          <w:szCs w:val="30"/>
        </w:rPr>
      </w:pPr>
      <w:r w:rsidRPr="00012893">
        <w:rPr>
          <w:sz w:val="30"/>
          <w:szCs w:val="30"/>
        </w:rPr>
        <w:t>Fully certified to CAT3/Telco standards allowing typical voice call cables to be terminated and thus patched via the 4-PIN front connection ports.</w:t>
      </w:r>
    </w:p>
    <w:p w14:paraId="6073F95D" w14:textId="77777777" w:rsidR="00012893" w:rsidRPr="00012893" w:rsidRDefault="00012893" w:rsidP="00012893">
      <w:pPr>
        <w:rPr>
          <w:sz w:val="30"/>
          <w:szCs w:val="30"/>
        </w:rPr>
      </w:pPr>
    </w:p>
    <w:p w14:paraId="7C6A5995" w14:textId="5C324B83" w:rsidR="00F83A3A" w:rsidRPr="00F83A3A" w:rsidRDefault="00012893" w:rsidP="00012893">
      <w:r w:rsidRPr="00012893">
        <w:rPr>
          <w:sz w:val="30"/>
          <w:szCs w:val="30"/>
        </w:rPr>
        <w:t xml:space="preserve">Long-life, </w:t>
      </w:r>
      <w:proofErr w:type="gramStart"/>
      <w:r w:rsidRPr="00012893">
        <w:rPr>
          <w:sz w:val="30"/>
          <w:szCs w:val="30"/>
        </w:rPr>
        <w:t>nickel plated</w:t>
      </w:r>
      <w:proofErr w:type="gramEnd"/>
      <w:r w:rsidRPr="00012893">
        <w:rPr>
          <w:sz w:val="30"/>
          <w:szCs w:val="30"/>
        </w:rPr>
        <w:t xml:space="preserve"> female ports are coupled with a vertical designed Krone(tm) IDC terminal IDC together with rear cable management bar and tabs.</w:t>
      </w:r>
    </w:p>
    <w:p w14:paraId="280C03FE" w14:textId="4F489773" w:rsidR="002E39E8" w:rsidRDefault="00FF00AD" w:rsidP="00F83A3A">
      <w:pPr>
        <w:pStyle w:val="1"/>
        <w:shd w:val="clear" w:color="auto" w:fill="FFFFFF"/>
        <w:spacing w:before="0" w:after="0"/>
        <w:rPr>
          <w:rFonts w:ascii="Work Sans" w:hAnsi="Work Sans" w:hint="eastAsia"/>
          <w:color w:val="2B00FF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lastRenderedPageBreak/>
        <w:t>Key Features:</w:t>
      </w:r>
    </w:p>
    <w:p w14:paraId="3AAE4070" w14:textId="77777777" w:rsidR="00012893" w:rsidRPr="00012893" w:rsidRDefault="00012893" w:rsidP="00012893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012893">
        <w:rPr>
          <w:sz w:val="32"/>
          <w:szCs w:val="32"/>
        </w:rPr>
        <w:t>Certified CAT3/TELCO 25 Way Patch Panel</w:t>
      </w:r>
    </w:p>
    <w:p w14:paraId="49EADF61" w14:textId="77777777" w:rsidR="00012893" w:rsidRPr="00012893" w:rsidRDefault="00012893" w:rsidP="00012893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012893">
        <w:rPr>
          <w:sz w:val="32"/>
          <w:szCs w:val="32"/>
        </w:rPr>
        <w:t xml:space="preserve">Standard 4-Pin Ports with Krone(tm) IDC </w:t>
      </w:r>
      <w:proofErr w:type="spellStart"/>
      <w:r w:rsidRPr="00012893">
        <w:rPr>
          <w:sz w:val="32"/>
          <w:szCs w:val="32"/>
        </w:rPr>
        <w:t>Punchdown</w:t>
      </w:r>
      <w:proofErr w:type="spellEnd"/>
    </w:p>
    <w:p w14:paraId="52886C25" w14:textId="77777777" w:rsidR="00012893" w:rsidRPr="00012893" w:rsidRDefault="00012893" w:rsidP="00012893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012893">
        <w:rPr>
          <w:sz w:val="32"/>
          <w:szCs w:val="32"/>
        </w:rPr>
        <w:t>1u High means it fits in the smallest of data cabinets</w:t>
      </w:r>
    </w:p>
    <w:p w14:paraId="668D9F52" w14:textId="477CF7B8" w:rsidR="00F83A3A" w:rsidRPr="00012893" w:rsidRDefault="00012893" w:rsidP="00012893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012893">
        <w:rPr>
          <w:sz w:val="32"/>
          <w:szCs w:val="32"/>
        </w:rPr>
        <w:t>Part of the Synthesis 25-Year Warranty Solution</w:t>
      </w:r>
    </w:p>
    <w:p w14:paraId="20383A6B" w14:textId="77777777" w:rsidR="00012893" w:rsidRPr="00F83A3A" w:rsidRDefault="00012893" w:rsidP="00012893"/>
    <w:p w14:paraId="059B617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Applications:</w:t>
      </w:r>
    </w:p>
    <w:p w14:paraId="36DA4967" w14:textId="73E14669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Office, Education and Home Structured Cabling Installs</w:t>
      </w:r>
    </w:p>
    <w:p w14:paraId="55EBFDA0" w14:textId="24571C7D" w:rsidR="007D7DE4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Ideal for Gigabit Ethernet (1000Mbps) Data Networks</w:t>
      </w:r>
    </w:p>
    <w:p w14:paraId="21D526E6" w14:textId="3CECA214" w:rsidR="00FF00AD" w:rsidRPr="007D7DE4" w:rsidRDefault="007D7DE4" w:rsidP="007D7DE4">
      <w:pPr>
        <w:pStyle w:val="a8"/>
        <w:numPr>
          <w:ilvl w:val="0"/>
          <w:numId w:val="18"/>
        </w:numPr>
        <w:ind w:firstLineChars="0"/>
        <w:rPr>
          <w:sz w:val="32"/>
          <w:szCs w:val="32"/>
        </w:rPr>
      </w:pPr>
      <w:r w:rsidRPr="007D7DE4">
        <w:rPr>
          <w:sz w:val="32"/>
          <w:szCs w:val="32"/>
        </w:rPr>
        <w:t>Create fault tolerant LANs by simply patching ports</w:t>
      </w:r>
    </w:p>
    <w:p w14:paraId="5D12BBB8" w14:textId="77777777" w:rsidR="007D7DE4" w:rsidRPr="007D7DE4" w:rsidRDefault="007D7DE4" w:rsidP="007D7DE4">
      <w:pPr>
        <w:rPr>
          <w:sz w:val="32"/>
          <w:szCs w:val="32"/>
        </w:rPr>
      </w:pPr>
    </w:p>
    <w:p w14:paraId="4543AA78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Product Code:</w:t>
      </w:r>
    </w:p>
    <w:p w14:paraId="5E96D738" w14:textId="77777777" w:rsidR="00F83A3A" w:rsidRPr="00F83A3A" w:rsidRDefault="00F83A3A" w:rsidP="00F83A3A">
      <w:pPr>
        <w:pStyle w:val="a8"/>
        <w:numPr>
          <w:ilvl w:val="0"/>
          <w:numId w:val="29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Part Number: PPAN-50-T-4P</w:t>
      </w:r>
    </w:p>
    <w:p w14:paraId="5BCB6B9D" w14:textId="77777777" w:rsidR="00F83A3A" w:rsidRPr="00F83A3A" w:rsidRDefault="00F83A3A" w:rsidP="00F83A3A">
      <w:pPr>
        <w:pStyle w:val="a8"/>
        <w:numPr>
          <w:ilvl w:val="0"/>
          <w:numId w:val="29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EAN: 8400800032225</w:t>
      </w:r>
    </w:p>
    <w:p w14:paraId="38C11D3F" w14:textId="4D58143E" w:rsidR="005E3F31" w:rsidRPr="00F83A3A" w:rsidRDefault="00F83A3A" w:rsidP="00F83A3A">
      <w:pPr>
        <w:pStyle w:val="a8"/>
        <w:numPr>
          <w:ilvl w:val="0"/>
          <w:numId w:val="29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Weight: 2 Kg approx.</w:t>
      </w:r>
    </w:p>
    <w:p w14:paraId="5FE4C366" w14:textId="77777777" w:rsidR="00F83A3A" w:rsidRPr="005E3F31" w:rsidRDefault="00F83A3A" w:rsidP="00F83A3A">
      <w:pPr>
        <w:rPr>
          <w:sz w:val="32"/>
          <w:szCs w:val="32"/>
          <w:bdr w:val="none" w:sz="0" w:space="0" w:color="auto" w:frame="1"/>
        </w:rPr>
      </w:pPr>
    </w:p>
    <w:p w14:paraId="05F45790" w14:textId="77777777" w:rsidR="00FF00AD" w:rsidRDefault="00FF00AD" w:rsidP="00FF00AD">
      <w:pPr>
        <w:pStyle w:val="1"/>
        <w:shd w:val="clear" w:color="auto" w:fill="FFFFFF"/>
        <w:spacing w:before="0" w:after="0"/>
        <w:rPr>
          <w:rFonts w:ascii="Work Sans" w:hAnsi="Work Sans" w:hint="eastAsia"/>
          <w:color w:val="000000"/>
          <w:sz w:val="36"/>
          <w:szCs w:val="36"/>
        </w:rPr>
      </w:pPr>
      <w:r>
        <w:rPr>
          <w:rFonts w:ascii="Work Sans" w:hAnsi="Work Sans"/>
          <w:color w:val="2B00FF"/>
          <w:sz w:val="36"/>
          <w:szCs w:val="36"/>
        </w:rPr>
        <w:t>Technical Specifications:</w:t>
      </w:r>
    </w:p>
    <w:p w14:paraId="67BE793B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Port Count：50 Ports UTP</w:t>
      </w:r>
    </w:p>
    <w:p w14:paraId="113DC705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Dimensions：2U 19-Inch Design Format</w:t>
      </w:r>
    </w:p>
    <w:p w14:paraId="0A08C497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Design：6-Pin Telco Ports, Numbered</w:t>
      </w:r>
    </w:p>
    <w:p w14:paraId="0D6A8A0F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Performance：ISO/IEC-11801</w:t>
      </w:r>
    </w:p>
    <w:p w14:paraId="4B3F1393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 xml:space="preserve">Ports/IDC Connects：Nickel and Phosphor Bronze </w:t>
      </w:r>
    </w:p>
    <w:p w14:paraId="4DDEDC19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Port Identification：Numbered</w:t>
      </w:r>
    </w:p>
    <w:p w14:paraId="45109AB2" w14:textId="77777777" w:rsidR="00F83A3A" w:rsidRPr="00F83A3A" w:rsidRDefault="00F83A3A" w:rsidP="00F83A3A">
      <w:pPr>
        <w:pStyle w:val="a8"/>
        <w:numPr>
          <w:ilvl w:val="0"/>
          <w:numId w:val="30"/>
        </w:numPr>
        <w:ind w:firstLineChars="0"/>
        <w:rPr>
          <w:sz w:val="32"/>
          <w:szCs w:val="32"/>
          <w:bdr w:val="none" w:sz="0" w:space="0" w:color="auto" w:frame="1"/>
        </w:rPr>
      </w:pPr>
      <w:r w:rsidRPr="00F83A3A">
        <w:rPr>
          <w:sz w:val="32"/>
          <w:szCs w:val="32"/>
          <w:bdr w:val="none" w:sz="0" w:space="0" w:color="auto" w:frame="1"/>
        </w:rPr>
        <w:t>Fixings：Supplied M6 Nuts and Bolts</w:t>
      </w:r>
    </w:p>
    <w:p w14:paraId="4836FD50" w14:textId="36BB2895" w:rsidR="00FF00AD" w:rsidRPr="003352BB" w:rsidRDefault="00FF00AD" w:rsidP="00F83A3A">
      <w:pPr>
        <w:rPr>
          <w:sz w:val="32"/>
          <w:szCs w:val="32"/>
          <w:bdr w:val="none" w:sz="0" w:space="0" w:color="auto" w:frame="1"/>
        </w:rPr>
      </w:pPr>
      <w:r w:rsidRPr="00FF00AD">
        <w:rPr>
          <w:sz w:val="32"/>
          <w:szCs w:val="32"/>
          <w:bdr w:val="none" w:sz="0" w:space="0" w:color="auto" w:frame="1"/>
        </w:rPr>
        <w:lastRenderedPageBreak/>
        <w:t>* Specifications and product design are subject to change. E&amp;OE.</w:t>
      </w:r>
    </w:p>
    <w:sectPr w:rsidR="00FF00AD" w:rsidRPr="003352BB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8FE5" w14:textId="77777777" w:rsidR="0019584A" w:rsidRDefault="0019584A" w:rsidP="007F112D">
      <w:r>
        <w:separator/>
      </w:r>
    </w:p>
  </w:endnote>
  <w:endnote w:type="continuationSeparator" w:id="0">
    <w:p w14:paraId="7DE35429" w14:textId="77777777" w:rsidR="0019584A" w:rsidRDefault="0019584A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ork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CFAD" w14:textId="77777777" w:rsidR="0019584A" w:rsidRDefault="0019584A" w:rsidP="007F112D">
      <w:r>
        <w:separator/>
      </w:r>
    </w:p>
  </w:footnote>
  <w:footnote w:type="continuationSeparator" w:id="0">
    <w:p w14:paraId="41FA4427" w14:textId="77777777" w:rsidR="0019584A" w:rsidRDefault="0019584A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6085A"/>
    <w:multiLevelType w:val="hybridMultilevel"/>
    <w:tmpl w:val="4EC689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076EC"/>
    <w:multiLevelType w:val="hybridMultilevel"/>
    <w:tmpl w:val="0DBE6C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8F2EF1"/>
    <w:multiLevelType w:val="hybridMultilevel"/>
    <w:tmpl w:val="223CB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500D26"/>
    <w:multiLevelType w:val="hybridMultilevel"/>
    <w:tmpl w:val="379499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B34CE9"/>
    <w:multiLevelType w:val="hybridMultilevel"/>
    <w:tmpl w:val="78C22B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0B3634"/>
    <w:multiLevelType w:val="hybridMultilevel"/>
    <w:tmpl w:val="51209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B86983"/>
    <w:multiLevelType w:val="hybridMultilevel"/>
    <w:tmpl w:val="44002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F53D26"/>
    <w:multiLevelType w:val="hybridMultilevel"/>
    <w:tmpl w:val="242C00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D401E1"/>
    <w:multiLevelType w:val="hybridMultilevel"/>
    <w:tmpl w:val="7D6E6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885EEE"/>
    <w:multiLevelType w:val="hybridMultilevel"/>
    <w:tmpl w:val="4D529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0C684B"/>
    <w:multiLevelType w:val="hybridMultilevel"/>
    <w:tmpl w:val="CA14E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EA05FF"/>
    <w:multiLevelType w:val="hybridMultilevel"/>
    <w:tmpl w:val="66368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A856FA"/>
    <w:multiLevelType w:val="hybridMultilevel"/>
    <w:tmpl w:val="0DD404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592BD0"/>
    <w:multiLevelType w:val="hybridMultilevel"/>
    <w:tmpl w:val="11EAB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AC176B"/>
    <w:multiLevelType w:val="hybridMultilevel"/>
    <w:tmpl w:val="33C0D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1E6059"/>
    <w:multiLevelType w:val="hybridMultilevel"/>
    <w:tmpl w:val="F4B09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960474A"/>
    <w:multiLevelType w:val="hybridMultilevel"/>
    <w:tmpl w:val="5554F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BA471D"/>
    <w:multiLevelType w:val="hybridMultilevel"/>
    <w:tmpl w:val="EC6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7B23E5"/>
    <w:multiLevelType w:val="hybridMultilevel"/>
    <w:tmpl w:val="9EC2FE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FD3F05"/>
    <w:multiLevelType w:val="hybridMultilevel"/>
    <w:tmpl w:val="CCD000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5"/>
  </w:num>
  <w:num w:numId="4">
    <w:abstractNumId w:val="8"/>
  </w:num>
  <w:num w:numId="5">
    <w:abstractNumId w:val="24"/>
  </w:num>
  <w:num w:numId="6">
    <w:abstractNumId w:val="0"/>
  </w:num>
  <w:num w:numId="7">
    <w:abstractNumId w:val="12"/>
  </w:num>
  <w:num w:numId="8">
    <w:abstractNumId w:val="21"/>
  </w:num>
  <w:num w:numId="9">
    <w:abstractNumId w:val="23"/>
  </w:num>
  <w:num w:numId="10">
    <w:abstractNumId w:val="1"/>
  </w:num>
  <w:num w:numId="11">
    <w:abstractNumId w:val="2"/>
  </w:num>
  <w:num w:numId="12">
    <w:abstractNumId w:val="13"/>
  </w:num>
  <w:num w:numId="13">
    <w:abstractNumId w:val="16"/>
  </w:num>
  <w:num w:numId="14">
    <w:abstractNumId w:val="4"/>
  </w:num>
  <w:num w:numId="15">
    <w:abstractNumId w:val="6"/>
  </w:num>
  <w:num w:numId="16">
    <w:abstractNumId w:val="28"/>
  </w:num>
  <w:num w:numId="17">
    <w:abstractNumId w:val="27"/>
  </w:num>
  <w:num w:numId="18">
    <w:abstractNumId w:val="9"/>
  </w:num>
  <w:num w:numId="19">
    <w:abstractNumId w:val="11"/>
  </w:num>
  <w:num w:numId="20">
    <w:abstractNumId w:val="3"/>
  </w:num>
  <w:num w:numId="21">
    <w:abstractNumId w:val="17"/>
  </w:num>
  <w:num w:numId="22">
    <w:abstractNumId w:val="26"/>
  </w:num>
  <w:num w:numId="23">
    <w:abstractNumId w:val="10"/>
  </w:num>
  <w:num w:numId="24">
    <w:abstractNumId w:val="19"/>
  </w:num>
  <w:num w:numId="25">
    <w:abstractNumId w:val="29"/>
  </w:num>
  <w:num w:numId="26">
    <w:abstractNumId w:val="22"/>
  </w:num>
  <w:num w:numId="27">
    <w:abstractNumId w:val="20"/>
  </w:num>
  <w:num w:numId="28">
    <w:abstractNumId w:val="5"/>
  </w:num>
  <w:num w:numId="29">
    <w:abstractNumId w:val="14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12893"/>
    <w:rsid w:val="00057924"/>
    <w:rsid w:val="000F0452"/>
    <w:rsid w:val="00116BEE"/>
    <w:rsid w:val="00130F31"/>
    <w:rsid w:val="00174E7E"/>
    <w:rsid w:val="00180EC7"/>
    <w:rsid w:val="0019584A"/>
    <w:rsid w:val="002C1408"/>
    <w:rsid w:val="002C2684"/>
    <w:rsid w:val="002E39E8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7581D"/>
    <w:rsid w:val="00584B8C"/>
    <w:rsid w:val="005E3F31"/>
    <w:rsid w:val="00622A68"/>
    <w:rsid w:val="00717F96"/>
    <w:rsid w:val="00751C94"/>
    <w:rsid w:val="00755A63"/>
    <w:rsid w:val="00762204"/>
    <w:rsid w:val="00767C9C"/>
    <w:rsid w:val="007B0E16"/>
    <w:rsid w:val="007D7DE4"/>
    <w:rsid w:val="007F112D"/>
    <w:rsid w:val="0082718D"/>
    <w:rsid w:val="00841532"/>
    <w:rsid w:val="00937E4D"/>
    <w:rsid w:val="00942576"/>
    <w:rsid w:val="009E462F"/>
    <w:rsid w:val="00A07E39"/>
    <w:rsid w:val="00A71E58"/>
    <w:rsid w:val="00A811D3"/>
    <w:rsid w:val="00B5253B"/>
    <w:rsid w:val="00C625E8"/>
    <w:rsid w:val="00CC7637"/>
    <w:rsid w:val="00CF3DB9"/>
    <w:rsid w:val="00E72302"/>
    <w:rsid w:val="00EA5C01"/>
    <w:rsid w:val="00F83A3A"/>
    <w:rsid w:val="00FD26D2"/>
    <w:rsid w:val="00FD291D"/>
    <w:rsid w:val="00FE26DA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semiHidden/>
    <w:rsid w:val="00FF00A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41</cp:revision>
  <dcterms:created xsi:type="dcterms:W3CDTF">2021-06-17T03:46:00Z</dcterms:created>
  <dcterms:modified xsi:type="dcterms:W3CDTF">2021-08-12T08:11:00Z</dcterms:modified>
</cp:coreProperties>
</file>